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5B7FC3" w:rsidP="00A2109A" w14:paraId="698F974F" w14:textId="77777777">
      <w:pPr>
        <w:pStyle w:val="NoSpacing"/>
        <w:spacing w:before="0"/>
        <w:rPr>
          <w:sz w:val="20"/>
          <w:szCs w:val="20"/>
        </w:rPr>
      </w:pPr>
    </w:p>
    <w:p w:rsidR="009B6DF2" w:rsidP="00A2109A" w14:paraId="6A40EC57" w14:textId="77777777">
      <w:pPr>
        <w:pStyle w:val="NoSpacing"/>
        <w:rPr>
          <w:sz w:val="20"/>
          <w:szCs w:val="20"/>
        </w:rPr>
      </w:pPr>
    </w:p>
    <w:p w:rsidR="005A392C" w:rsidRPr="00AA576B" w:rsidP="005A392C" w14:paraId="3EDE00AA" w14:textId="456E398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5A392C" w:rsidRPr="00FF1DD2" w:rsidP="005A392C" w14:paraId="65CC3E77" w14:textId="6229F8A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Pr="00FF1DD2">
        <w:rPr>
          <w:b/>
          <w:color w:val="FF0000"/>
        </w:rPr>
        <w:t xml:space="preserve">.Hafta </w:t>
      </w:r>
    </w:p>
    <w:p w:rsidR="005A392C" w:rsidP="005A392C" w14:paraId="67854AB9" w14:textId="4FC81BC6">
      <w:pPr>
        <w:pStyle w:val="NoSpacing"/>
        <w:jc w:val="center"/>
        <w:rPr>
          <w:b/>
        </w:rPr>
      </w:pPr>
      <w:r>
        <w:rPr>
          <w:b/>
        </w:rPr>
        <w:t>(</w:t>
      </w:r>
      <w:r w:rsidR="0074076A">
        <w:rPr>
          <w:b/>
        </w:rPr>
        <w:t>21-25</w:t>
      </w:r>
      <w:r>
        <w:rPr>
          <w:b/>
        </w:rPr>
        <w:t xml:space="preserve"> EYLÜL </w:t>
      </w:r>
      <w:r w:rsidR="00974C90">
        <w:rPr>
          <w:b/>
        </w:rPr>
        <w:t>2026</w:t>
      </w:r>
      <w:r>
        <w:rPr>
          <w:b/>
        </w:rPr>
        <w:t>)</w:t>
      </w:r>
    </w:p>
    <w:p w:rsidR="00DF23FD" w:rsidP="005A392C" w14:paraId="1325965A" w14:textId="2405AB8D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184A20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B7003" w:rsidRPr="00F46570" w:rsidP="00A30B05" w14:paraId="0C6B75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16335EA9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2849A33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2C0659C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4B7003" w:rsidRPr="00F46570" w:rsidP="00A30B05" w14:paraId="0AB006D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1E03E34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6B873798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4BC325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1883855C" w14:textId="660A286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1.ÖĞRENME ALANI:  </w:t>
            </w: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BEN VE OKULUM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4B7003" w:rsidRPr="00F46570" w:rsidP="00A30B05" w14:paraId="089FE1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78A1A01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494C3F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3D6CA6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B427D" w:rsidP="00A30B05" w14:paraId="0C43EAD6" w14:textId="6C5DAAF2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F301FB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Güçlü ve Gelişime Açık Alanlar</w:t>
            </w:r>
          </w:p>
        </w:tc>
      </w:tr>
      <w:tr w14:paraId="1A6C568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7A2FE6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691045" w:rsidRPr="00691045" w:rsidP="00691045" w14:paraId="66E82C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HB.3.1.1. Güçlü ve gelişime açık olduğu alanlara karar verebilme</w:t>
            </w:r>
          </w:p>
          <w:p w:rsidR="00691045" w:rsidRPr="00691045" w:rsidP="00691045" w14:paraId="70761020" w14:textId="296655BB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d) Güçlü ve gelişime açık olduğu alanlara ilişkin karar vermeye yönelik seçenekler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arasından seçim yapar.</w:t>
            </w:r>
          </w:p>
          <w:p w:rsidR="004B7003" w:rsidRPr="00974C90" w:rsidP="00691045" w14:paraId="50D51AA7" w14:textId="7C5591C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e) Güçlü ve gelişime açık olduğu alanlara ilişkin verdiği karara yönelik yansıtma yapar.</w:t>
            </w:r>
          </w:p>
        </w:tc>
      </w:tr>
      <w:tr w14:paraId="45FF531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49414F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69A3A50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2F5B3F48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6F2366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3C29EC4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0292D145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B7003" w:rsidRPr="00974C90" w:rsidP="00A30B05" w14:paraId="5A9789E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73B0446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5572EF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35674E7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-</w:t>
            </w:r>
          </w:p>
        </w:tc>
      </w:tr>
      <w:tr w14:paraId="456E7793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0E1FDC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7763A99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D1. Adalet, D3. Çalışkanlık, D4. Dostluk, D10. Mütevazılık, D11. Özgürlük, D12. Sabır, D14.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23897">
              <w:rPr>
                <w:rFonts w:ascii="Arial Narrow" w:hAnsi="Arial Narrow" w:cs="Tahoma"/>
                <w:sz w:val="20"/>
                <w:szCs w:val="20"/>
              </w:rPr>
              <w:t>Saygı, D16. Sorumluluk, D19. Vatanseverlik, D20. Yardımseverlik</w:t>
            </w:r>
          </w:p>
        </w:tc>
      </w:tr>
      <w:tr w14:paraId="399788D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39EE1B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7E9BC9B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OB6. Vatandaşlık Okuryazarlığı</w:t>
            </w:r>
          </w:p>
        </w:tc>
      </w:tr>
      <w:tr w14:paraId="5528E96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056A767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604F16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Öğrenme çıktıları; öz değerlendirme formu, gözlem formu, akran değerlendirme formu,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portfolyo, yapılandırılmış röportaj ve görüşme araçları kullanılarak değerlendirilebilir. Öğrencilerden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istenen kişisel gelişim günlüğü, hedef-zaman çizelgesi gibi ürünler dereceli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puanlama anahtarı ile değerlendirilebilir. Tüm öğrenme çıktılarından oluşan bir izleme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testi uygulanabilir. Öğrencilerden çocuk haklarını tanıtmak için farkındalık projeleri geliştirmeleri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Öğrencilerden proje tanıtım metni yazmaları ve projelerini sunmaları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Proje çalışmaları ürün değerlendirme formu kullanılarak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anahtarı ile değerlendirilebilir</w:t>
            </w:r>
          </w:p>
        </w:tc>
      </w:tr>
      <w:tr w14:paraId="3C3854C0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1D8F78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974C90" w:rsidP="00A30B05" w14:paraId="24145C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iş birliği, hak, sorumluluk</w:t>
            </w:r>
          </w:p>
        </w:tc>
      </w:tr>
      <w:tr w14:paraId="2F933B1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B7003" w:rsidRPr="00974C90" w:rsidP="00A30B05" w14:paraId="5818196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1861CF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B427D" w:rsidP="00A30B05" w14:paraId="3E4FB8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P="00A30B05" w14:paraId="135E49FA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kendilerini geliştirmek istedikleri alana ilişkin plan yapmaları ve okuldaki hak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sorumluluklarına uygun davranmaları ile ilgili aşağıdakilere benzer etkinlikler uygulanabilir: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4B7003" w:rsidRPr="00527237" w:rsidP="00A30B05" w14:paraId="2348B3CB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Öğrencilerden güçlü ve gelişime açık olduğu alanları listelemeleri istenebilir.</w:t>
            </w:r>
          </w:p>
          <w:p w:rsidR="004B7003" w:rsidRPr="00974C90" w:rsidP="00A30B05" w14:paraId="3726408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Okuldaki görev ve sorumluluklarını öğrenme günlüğüne yazmaları istenebilir.</w:t>
            </w:r>
          </w:p>
        </w:tc>
      </w:tr>
      <w:tr w14:paraId="6578F94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B427D" w:rsidP="00A30B05" w14:paraId="2112D4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3769C2" w:rsidP="00A30B05" w14:paraId="6A6579E2" w14:textId="6CA5A9A6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D088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16-25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F301FB" w:rsidP="00F301FB" w14:paraId="307D6B6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Öğrencilerin güçlü ve gelişime açık olduğu alanlara karar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verebilmeleri için seçenekler oluşturulur. Öğrencilerin güçlü ve gelişime açık alanlarına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ilişkin seçeneklerini mantıksal açıdan değerlendirirken karar ve davranışlarına yönelik öz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değerlendirme formu, kontrol listesi gibi araçlar kullanılır (E1.4). Öz değerlendirme formunda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bilim, sanat, spor gibi alanlardaki ilgi ve belirledikleri yetenek düzeylerini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işaretlemeleri istenir. </w:t>
            </w:r>
          </w:p>
          <w:p w:rsidR="004B7003" w:rsidRPr="00974C90" w:rsidP="00F301FB" w14:paraId="4DDAFF17" w14:textId="68BE65E2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formdan ve topladıkları bilgilerden hareketle güçlü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gelişime açık olduğu alanlara ilişkin karar vermeleri beklenir. Verdikleri kararı yansıtan,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güçlü ve gelişime açık alanlarını gösteren bir ürün hazırlamaları ve sunmaları istenebilir.</w:t>
            </w:r>
          </w:p>
        </w:tc>
      </w:tr>
      <w:tr w14:paraId="61D01C5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B7003" w:rsidRPr="00F46570" w:rsidP="00A30B05" w14:paraId="6D0131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11E366A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B427D" w:rsidP="00A30B05" w14:paraId="07DD42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081987" w:rsidP="00A30B05" w14:paraId="4E5E475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B700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kendilerini geliştirebilmek için araştırma yapmaları istenebilir. Gelecek yaşamlarına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B700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hayalleri ile ilgili bir sunum hazırlamaları istenebilir.</w:t>
            </w:r>
          </w:p>
        </w:tc>
      </w:tr>
      <w:tr w14:paraId="584A9193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B7003" w:rsidRPr="009B427D" w:rsidP="00A30B05" w14:paraId="5BE658F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B7003" w:rsidRPr="00081987" w:rsidP="00A30B05" w14:paraId="2EF06B2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B700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kendilerini geliştirebilmek için hayallerine ilişkin resim yapmaları istenebilir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</w:tc>
      </w:tr>
    </w:tbl>
    <w:p w:rsidR="00DF23FD" w:rsidRPr="00AA576B" w:rsidP="005A392C" w14:paraId="08930430" w14:textId="77777777">
      <w:pPr>
        <w:pStyle w:val="NoSpacing"/>
        <w:jc w:val="center"/>
        <w:rPr>
          <w:b/>
        </w:rPr>
      </w:pPr>
    </w:p>
    <w:p w:rsidR="005A392C" w:rsidP="005A392C" w14:paraId="7F907FD5" w14:textId="77777777">
      <w:pPr>
        <w:pStyle w:val="NoSpacing"/>
        <w:jc w:val="center"/>
      </w:pPr>
    </w:p>
    <w:p w:rsidR="005A392C" w:rsidP="005A392C" w14:paraId="30343167" w14:textId="7BFB852F">
      <w:pPr>
        <w:pStyle w:val="NoSpacing"/>
        <w:rPr>
          <w:sz w:val="20"/>
          <w:szCs w:val="20"/>
        </w:rPr>
      </w:pPr>
    </w:p>
    <w:p w:rsidR="005A392C" w:rsidP="005A392C" w14:paraId="5D58180E" w14:textId="2A6A3806">
      <w:pPr>
        <w:pStyle w:val="NoSpacing"/>
        <w:rPr>
          <w:sz w:val="20"/>
          <w:szCs w:val="20"/>
        </w:rPr>
      </w:pPr>
    </w:p>
    <w:p w:rsidR="00BD0882" w:rsidP="005A392C" w14:paraId="47F3F540" w14:textId="7514857E">
      <w:pPr>
        <w:pStyle w:val="NoSpacing"/>
        <w:rPr>
          <w:sz w:val="20"/>
          <w:szCs w:val="20"/>
        </w:rPr>
      </w:pPr>
    </w:p>
    <w:p w:rsidR="00BD0882" w:rsidP="005A392C" w14:paraId="2F522C89" w14:textId="7E833DB0">
      <w:pPr>
        <w:pStyle w:val="NoSpacing"/>
        <w:rPr>
          <w:sz w:val="20"/>
          <w:szCs w:val="20"/>
        </w:rPr>
      </w:pPr>
    </w:p>
    <w:p w:rsidR="00BD0882" w:rsidP="005A392C" w14:paraId="0BE27271" w14:textId="094D02F0">
      <w:pPr>
        <w:pStyle w:val="NoSpacing"/>
        <w:rPr>
          <w:sz w:val="20"/>
          <w:szCs w:val="20"/>
        </w:rPr>
      </w:pPr>
    </w:p>
    <w:p w:rsidR="00BD0882" w:rsidP="005A392C" w14:paraId="6A767944" w14:textId="5E171BDD">
      <w:pPr>
        <w:pStyle w:val="NoSpacing"/>
        <w:rPr>
          <w:sz w:val="20"/>
          <w:szCs w:val="20"/>
        </w:rPr>
      </w:pPr>
    </w:p>
    <w:p w:rsidR="00BD0882" w:rsidP="005A392C" w14:paraId="3794D849" w14:textId="643A2AAE">
      <w:pPr>
        <w:pStyle w:val="NoSpacing"/>
        <w:rPr>
          <w:sz w:val="20"/>
          <w:szCs w:val="20"/>
        </w:rPr>
      </w:pPr>
    </w:p>
    <w:p w:rsidR="00BD0882" w:rsidP="005A392C" w14:paraId="26843DF6" w14:textId="3A49DDA9">
      <w:pPr>
        <w:pStyle w:val="NoSpacing"/>
        <w:rPr>
          <w:sz w:val="20"/>
          <w:szCs w:val="20"/>
        </w:rPr>
      </w:pPr>
    </w:p>
    <w:p w:rsidR="00BD0882" w:rsidP="005A392C" w14:paraId="3EC96753" w14:textId="4F8DA734">
      <w:pPr>
        <w:pStyle w:val="NoSpacing"/>
        <w:rPr>
          <w:sz w:val="20"/>
          <w:szCs w:val="20"/>
        </w:rPr>
      </w:pPr>
    </w:p>
    <w:p w:rsidR="00BD0882" w:rsidP="005A392C" w14:paraId="08545DBF" w14:textId="279D126C">
      <w:pPr>
        <w:pStyle w:val="NoSpacing"/>
        <w:rPr>
          <w:sz w:val="20"/>
          <w:szCs w:val="20"/>
        </w:rPr>
      </w:pPr>
    </w:p>
    <w:p w:rsidR="00BD0882" w:rsidP="005A392C" w14:paraId="4FD88F40" w14:textId="77777777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